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別記様式第７号</w:t>
      </w:r>
      <w:r>
        <w:rPr>
          <w:rFonts w:hint="default" w:ascii="ＭＳ 明朝" w:hAnsi="ＭＳ 明朝" w:eastAsia="ＭＳ 明朝"/>
          <w:kern w:val="2"/>
          <w:sz w:val="21"/>
        </w:rPr>
        <w:t>（第４条関係）</w:t>
      </w:r>
    </w:p>
    <w:p>
      <w:pPr>
        <w:pStyle w:val="0"/>
        <w:kinsoku w:val="0"/>
        <w:wordWrap w:val="0"/>
        <w:jc w:val="center"/>
        <w:rPr>
          <w:rFonts w:hint="default"/>
        </w:rPr>
      </w:pPr>
    </w:p>
    <w:p>
      <w:pPr>
        <w:pStyle w:val="0"/>
        <w:kinsoku w:val="0"/>
        <w:wordWrap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58"/>
          <w:sz w:val="21"/>
          <w:fitText w:val="3150" w:id="1"/>
        </w:rPr>
        <w:t>揚水施設休止等届出</w:t>
      </w:r>
      <w:r>
        <w:rPr>
          <w:rFonts w:hint="default" w:ascii="ＭＳ 明朝" w:hAnsi="ＭＳ 明朝" w:eastAsia="ＭＳ 明朝"/>
          <w:spacing w:val="3"/>
          <w:sz w:val="21"/>
          <w:fitText w:val="3150" w:id="1"/>
        </w:rPr>
        <w:t>書</w:t>
      </w:r>
    </w:p>
    <w:p>
      <w:pPr>
        <w:pStyle w:val="0"/>
        <w:kinsoku w:val="0"/>
        <w:wordWrap w:val="0"/>
        <w:jc w:val="center"/>
        <w:rPr>
          <w:rFonts w:hint="default"/>
        </w:rPr>
      </w:pPr>
    </w:p>
    <w:p>
      <w:pPr>
        <w:pStyle w:val="0"/>
        <w:kinsoku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kinsoku w:val="0"/>
        <w:wordWrap w:val="0"/>
        <w:jc w:val="right"/>
        <w:rPr>
          <w:rFonts w:hint="default"/>
        </w:rPr>
      </w:pPr>
    </w:p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木津川市長　宛て</w:t>
      </w:r>
    </w:p>
    <w:p>
      <w:pPr>
        <w:pStyle w:val="0"/>
        <w:kinsoku w:val="0"/>
        <w:wordWrap w:val="0"/>
        <w:jc w:val="both"/>
        <w:rPr>
          <w:rFonts w:hint="default"/>
        </w:rPr>
      </w:pPr>
    </w:p>
    <w:p>
      <w:pPr>
        <w:pStyle w:val="0"/>
        <w:kinsoku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50"/>
          <w:sz w:val="21"/>
        </w:rPr>
        <w:t>所在</w:t>
      </w:r>
      <w:r>
        <w:rPr>
          <w:rFonts w:hint="default" w:ascii="ＭＳ 明朝" w:hAnsi="ＭＳ 明朝" w:eastAsia="ＭＳ 明朝"/>
          <w:sz w:val="21"/>
        </w:rPr>
        <w:t>地　　　　　　　　　　　　　</w:t>
      </w:r>
      <w:r>
        <w:rPr>
          <w:rFonts w:hint="default" w:ascii="ＭＳ 明朝" w:hAnsi="ＭＳ 明朝" w:eastAsia="ＭＳ 明朝"/>
          <w:sz w:val="21"/>
        </w:rPr>
        <w:br w:type="textWrapping" w:clear="none"/>
      </w:r>
      <w:r>
        <w:rPr>
          <w:rFonts w:hint="default" w:ascii="ＭＳ 明朝" w:hAnsi="ＭＳ 明朝" w:eastAsia="ＭＳ 明朝"/>
          <w:sz w:val="21"/>
        </w:rPr>
        <w:t>事業所名　　　　　　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電話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</w:t>
      </w:r>
      <w:r>
        <w:rPr>
          <w:rFonts w:hint="default" w:ascii="ＭＳ 明朝" w:hAnsi="ＭＳ 明朝" w:eastAsia="ＭＳ 明朝"/>
          <w:sz w:val="21"/>
        </w:rPr>
        <w:br w:type="textWrapping" w:clear="none"/>
      </w:r>
      <w:r>
        <w:rPr>
          <w:rFonts w:hint="default" w:ascii="ＭＳ 明朝" w:hAnsi="ＭＳ 明朝" w:eastAsia="ＭＳ 明朝"/>
          <w:sz w:val="21"/>
        </w:rPr>
        <w:t>代表者名　　　　　　　　　　　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20"/>
        <w:gridCol w:w="1440"/>
        <w:gridCol w:w="4551"/>
      </w:tblGrid>
      <w:tr>
        <w:trPr>
          <w:trHeight w:val="567" w:hRule="exac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line="240" w:lineRule="exact"/>
              <w:ind w:left="-113" w:right="-8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下記のとおり揚水施設を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line="240" w:lineRule="exact"/>
              <w:ind w:left="-85" w:leftChars="0" w:right="-85" w:rightChars="0" w:firstLine="21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休止・廃止</w:t>
            </w:r>
          </w:p>
          <w:p>
            <w:pPr>
              <w:pStyle w:val="0"/>
              <w:kinsoku w:val="0"/>
              <w:wordWrap w:val="0"/>
              <w:spacing w:line="240" w:lineRule="exact"/>
              <w:ind w:left="-85" w:leftChars="0" w:right="-85" w:rightChars="0" w:firstLine="21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再開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line="240" w:lineRule="exact"/>
              <w:ind w:left="-85" w:leftChars="0" w:right="-85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したいので、木津川市地下水採取の適正化に</w:t>
            </w:r>
          </w:p>
        </w:tc>
      </w:tr>
    </w:tbl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関する条例第９条の規定により届け出ます。</w:t>
      </w:r>
    </w:p>
    <w:p>
      <w:pPr>
        <w:pStyle w:val="0"/>
        <w:kinsoku w:val="0"/>
        <w:wordWrap w:val="0"/>
        <w:spacing w:before="240" w:beforeLines="0" w:beforeAutospacing="0" w:after="24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2618"/>
        <w:gridCol w:w="5459"/>
      </w:tblGrid>
      <w:tr>
        <w:trPr>
          <w:trHeight w:val="567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</w:p>
        </w:tc>
        <w:tc>
          <w:tcPr>
            <w:tcW w:w="2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申請年月日及び番号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　　　　年　　月　　日　　申請第</w:t>
            </w: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　　号</w:t>
            </w:r>
          </w:p>
        </w:tc>
      </w:tr>
      <w:tr>
        <w:trPr>
          <w:trHeight w:val="567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</w:p>
        </w:tc>
        <w:tc>
          <w:tcPr>
            <w:tcW w:w="2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ind w:leftChars="0" w:rightChars="0" w:firstLineChars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許可年月日及び番号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　　　　年　　月　　日　　許可第</w:t>
            </w: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　　号</w:t>
            </w:r>
          </w:p>
        </w:tc>
      </w:tr>
      <w:tr>
        <w:trPr>
          <w:trHeight w:val="567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</w:p>
        </w:tc>
        <w:tc>
          <w:tcPr>
            <w:tcW w:w="2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line="240" w:lineRule="exact"/>
              <w:ind w:left="4" w:leftChars="2" w:right="-57" w:rightChars="0" w:firstLineChars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休止等の年月日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　　　　年　　月　　日</w:t>
            </w:r>
          </w:p>
        </w:tc>
      </w:tr>
      <w:tr>
        <w:trPr>
          <w:trHeight w:val="567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4</w:t>
            </w:r>
          </w:p>
        </w:tc>
        <w:tc>
          <w:tcPr>
            <w:tcW w:w="2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line="240" w:lineRule="exact"/>
              <w:ind w:leftChars="0" w:right="-57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休止等の理由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5</w:t>
            </w:r>
          </w:p>
        </w:tc>
        <w:tc>
          <w:tcPr>
            <w:tcW w:w="2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井戸の口径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ｍｍ　</w:t>
            </w:r>
          </w:p>
        </w:tc>
      </w:tr>
      <w:tr>
        <w:trPr>
          <w:trHeight w:val="567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6</w:t>
            </w:r>
          </w:p>
        </w:tc>
        <w:tc>
          <w:tcPr>
            <w:tcW w:w="2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井戸の深さ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z w:val="21"/>
              </w:rPr>
              <w:t>ｍ　</w:t>
            </w:r>
          </w:p>
        </w:tc>
      </w:tr>
      <w:tr>
        <w:trPr>
          <w:trHeight w:val="1020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7</w:t>
            </w:r>
          </w:p>
        </w:tc>
        <w:tc>
          <w:tcPr>
            <w:tcW w:w="2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240" w:beforeLines="0" w:beforeAutospacing="0" w:after="120" w:afterLines="0" w:afterAutospacing="0" w:line="36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スクリーンの位置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上限　　　　　　　　ｍ・下限　　　　　　　　ｍ</w:t>
            </w:r>
          </w:p>
          <w:p>
            <w:pPr>
              <w:pStyle w:val="0"/>
              <w:kinsoku w:val="0"/>
              <w:wordWrap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種類　　　　　　　　　・総延長　　　　　　　ｍ</w:t>
            </w:r>
          </w:p>
        </w:tc>
      </w:tr>
      <w:tr>
        <w:trPr>
          <w:trHeight w:val="567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8</w:t>
            </w:r>
          </w:p>
        </w:tc>
        <w:tc>
          <w:tcPr>
            <w:tcW w:w="2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実績揚水量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position w:val="10"/>
                <w:sz w:val="16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／日　</w:t>
            </w:r>
          </w:p>
        </w:tc>
      </w:tr>
      <w:tr>
        <w:trPr>
          <w:trHeight w:val="1020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9</w:t>
            </w:r>
          </w:p>
        </w:tc>
        <w:tc>
          <w:tcPr>
            <w:tcW w:w="2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ポンプの種類等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型式　　　　　　　　　・メーカー　　　　　　　　</w:t>
            </w:r>
          </w:p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 w:line="240" w:lineRule="auto"/>
              <w:ind w:leftChars="0" w:right="840" w:rightChars="400"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吐出口口径　　　　　　ｍｍ</w:t>
            </w:r>
          </w:p>
        </w:tc>
      </w:tr>
      <w:tr>
        <w:trPr>
          <w:trHeight w:val="567" w:hRule="exact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10</w:t>
            </w:r>
          </w:p>
        </w:tc>
        <w:tc>
          <w:tcPr>
            <w:tcW w:w="2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ポンプの能力</w:t>
            </w:r>
          </w:p>
        </w:tc>
        <w:tc>
          <w:tcPr>
            <w:tcW w:w="5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ind w:leftChars="0" w:right="13" w:rightChars="6" w:firstLine="1680" w:firstLineChars="8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position w:val="10"/>
                <w:sz w:val="16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／分・　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KW</w:t>
            </w:r>
          </w:p>
        </w:tc>
      </w:tr>
    </w:tbl>
    <w:p>
      <w:pPr>
        <w:pStyle w:val="0"/>
        <w:kinsoku w:val="0"/>
        <w:wordWrap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備考</w:t>
      </w:r>
    </w:p>
    <w:p>
      <w:pPr>
        <w:pStyle w:val="0"/>
        <w:kinsoku w:val="0"/>
        <w:wordWrap w:val="0"/>
        <w:spacing w:before="120" w:beforeLines="0" w:beforeAutospacing="0" w:line="180" w:lineRule="auto"/>
        <w:ind w:leftChars="0" w:rightChars="0" w:firstLine="420" w:firstLine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１　さく井場所を示す図面を添付する。</w:t>
      </w:r>
    </w:p>
    <w:p>
      <w:pPr>
        <w:pStyle w:val="0"/>
        <w:kinsoku w:val="0"/>
        <w:wordWrap w:val="0"/>
        <w:spacing w:before="120" w:beforeLines="0" w:beforeAutospacing="0" w:line="180" w:lineRule="auto"/>
        <w:ind w:leftChars="0" w:rightChars="0" w:firstLine="420" w:firstLine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２　休止、廃止、再開のいずれかを○でかこむ。</w:t>
      </w:r>
    </w:p>
    <w:p>
      <w:pPr>
        <w:pStyle w:val="0"/>
        <w:kinsoku w:val="0"/>
        <w:wordWrap w:val="0"/>
        <w:spacing w:before="120" w:beforeLines="0" w:beforeAutospacing="0" w:line="180" w:lineRule="auto"/>
        <w:ind w:leftChars="0" w:rightChars="0" w:firstLine="420" w:firstLine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３　本届出書は３部１組とし、１部は申請者控、２部を提出のこと。</w:t>
      </w:r>
    </w:p>
    <w:p>
      <w:pPr>
        <w:pStyle w:val="0"/>
        <w:kinsoku w:val="0"/>
        <w:wordWrap w:val="0"/>
        <w:spacing w:line="180" w:lineRule="auto"/>
        <w:jc w:val="both"/>
        <w:rPr>
          <w:rFonts w:hint="default"/>
        </w:rPr>
      </w:pPr>
    </w:p>
    <w:sectPr>
      <w:pgSz w:w="11907" w:h="16840"/>
      <w:pgMar w:top="1701" w:right="1701" w:bottom="1701" w:left="1701" w:header="567" w:footer="567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isplayHorizontalDrawingGridEvery w:val="0"/>
  <w:displayVerticalDrawingGridEvery w:val="3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>
    <w:name w:val="Note Heading"/>
    <w:basedOn w:val="0"/>
    <w:next w:val="0"/>
    <w:link w:val="0"/>
    <w:uiPriority w:val="0"/>
    <w:qFormat/>
    <w:pPr>
      <w:jc w:val="center"/>
    </w:pPr>
  </w:style>
  <w:style w:type="paragraph" w:styleId="18">
    <w:name w:val="Closing"/>
    <w:basedOn w:val="0"/>
    <w:next w:val="0"/>
    <w:link w:val="0"/>
    <w:uiPriority w:val="0"/>
    <w:pPr>
      <w:jc w:val="right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15</Words>
  <Characters>310</Characters>
  <Application>JUST Note</Application>
  <Lines>0</Lines>
  <Paragraphs>0</Paragraphs>
  <Company>株式会社ウエノ</Company>
  <CharactersWithSpaces>479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</dc:title>
  <dc:creator>(株)ぎょうせい</dc:creator>
  <cp:lastModifiedBy>新田　哲平</cp:lastModifiedBy>
  <cp:lastPrinted>2021-08-19T04:38:00Z</cp:lastPrinted>
  <dcterms:created xsi:type="dcterms:W3CDTF">2012-01-17T20:48:00Z</dcterms:created>
  <dcterms:modified xsi:type="dcterms:W3CDTF">2021-10-08T05:56:22Z</dcterms:modified>
  <cp:revision>59</cp:revision>
</cp:coreProperties>
</file>